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13" w:rsidRDefault="00606A13" w:rsidP="00606A1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каждом этапе урока формируются универсальные учебные действия (УУД), в течение урока организованы 4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обязательных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урока иностранного языка вида речевой деятельности.</w:t>
      </w:r>
    </w:p>
    <w:p w:rsidR="00606A13" w:rsidRDefault="00606A13" w:rsidP="00606A13">
      <w:pPr>
        <w:pStyle w:val="a4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В организационный момент ученики осуществляют говорение, формируют коммуникативные УУД – осваивают разнообразные формулы вежливого обращения, приветствия. </w:t>
      </w:r>
    </w:p>
    <w:p w:rsidR="00606A13" w:rsidRDefault="00606A13" w:rsidP="00606A13">
      <w:pPr>
        <w:pStyle w:val="a4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На этапе мотивации учебной деятельности учащихся и постановки учебных задач осуществляется говорение;  а</w:t>
      </w:r>
      <w:r>
        <w:rPr>
          <w:sz w:val="28"/>
          <w:szCs w:val="28"/>
        </w:rPr>
        <w:t>ктуализация необходимости расширения знаний побуждает к  внутренней потребности обучающихся узнать новое. Формируются УУД: к</w:t>
      </w:r>
      <w:r>
        <w:rPr>
          <w:rFonts w:eastAsia="Calibri"/>
          <w:color w:val="000000"/>
          <w:sz w:val="28"/>
          <w:szCs w:val="28"/>
        </w:rPr>
        <w:t xml:space="preserve">оммуникативные – участием в </w:t>
      </w:r>
      <w:proofErr w:type="spellStart"/>
      <w:r>
        <w:rPr>
          <w:rFonts w:eastAsia="Calibri"/>
          <w:color w:val="000000"/>
          <w:sz w:val="28"/>
          <w:szCs w:val="28"/>
        </w:rPr>
        <w:t>полилоге</w:t>
      </w:r>
      <w:proofErr w:type="spellEnd"/>
      <w:r>
        <w:rPr>
          <w:rFonts w:eastAsia="Calibri"/>
          <w:color w:val="000000"/>
          <w:sz w:val="28"/>
          <w:szCs w:val="28"/>
        </w:rPr>
        <w:t xml:space="preserve">, построении высказывания; универсальные, коммуникативные – самостоятельно формулирование познавательных целей; регулятивные – определение цели деятельности на уроке. Считаю, что ученики могут успешно справиться с целеполаганием. </w:t>
      </w:r>
    </w:p>
    <w:p w:rsidR="00606A13" w:rsidRDefault="00606A13" w:rsidP="00606A13">
      <w:pPr>
        <w:pStyle w:val="a4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Проверка домашнего задания не только позволяет выяснить подготовленность учеников к уроку, </w:t>
      </w:r>
      <w:proofErr w:type="gramStart"/>
      <w:r>
        <w:rPr>
          <w:rFonts w:eastAsia="Calibri"/>
          <w:color w:val="000000"/>
          <w:sz w:val="28"/>
          <w:szCs w:val="28"/>
        </w:rPr>
        <w:t>но</w:t>
      </w:r>
      <w:proofErr w:type="gramEnd"/>
      <w:r>
        <w:rPr>
          <w:rFonts w:eastAsia="Calibri"/>
          <w:color w:val="000000"/>
          <w:sz w:val="28"/>
          <w:szCs w:val="28"/>
        </w:rPr>
        <w:t xml:space="preserve"> и направлена на формирование универсальные действия соотносить слова и предметы, ими обозначаемые. Здесь же формируются регулятивные действия – оценивать качество выполнения домашнего задания одноклассником; коммуникативные – оформлять мысли во внутренней речи; участвовать в обсуждении, положительно отзываться о работе других обучающихся. Чтобы ученики 5 класса не утомились на уроке, запланировала 2 динамические паузы, сочетающиеся с повторением известных английских фраз.</w:t>
      </w:r>
      <w:r>
        <w:rPr>
          <w:sz w:val="28"/>
          <w:szCs w:val="28"/>
        </w:rPr>
        <w:t xml:space="preserve"> </w:t>
      </w:r>
    </w:p>
    <w:p w:rsidR="00606A13" w:rsidRDefault="00606A13" w:rsidP="00606A13">
      <w:pPr>
        <w:pStyle w:val="a4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Задание читать направлено на совершенствование навыка чтения буквы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 xml:space="preserve">  в открытом и закрытом слоге, что соответствует  поставленной предметной цели; ученикам надо </w:t>
      </w:r>
      <w:r>
        <w:rPr>
          <w:rFonts w:eastAsia="Calibri"/>
          <w:color w:val="000000"/>
          <w:sz w:val="28"/>
          <w:szCs w:val="28"/>
        </w:rPr>
        <w:t xml:space="preserve">применить теоретические знания в чтении слов. </w:t>
      </w:r>
      <w:proofErr w:type="spellStart"/>
      <w:r>
        <w:rPr>
          <w:rFonts w:eastAsia="Calibri"/>
          <w:color w:val="000000"/>
          <w:sz w:val="28"/>
          <w:szCs w:val="28"/>
        </w:rPr>
        <w:t>Аудирование</w:t>
      </w:r>
      <w:proofErr w:type="spellEnd"/>
      <w:r>
        <w:rPr>
          <w:rFonts w:eastAsia="Calibri"/>
          <w:color w:val="000000"/>
          <w:sz w:val="28"/>
          <w:szCs w:val="28"/>
        </w:rPr>
        <w:t xml:space="preserve"> и говорение организовано в парной форме работы; формируются коммуникативные действия – ученики участвуют в </w:t>
      </w:r>
      <w:proofErr w:type="spellStart"/>
      <w:r>
        <w:rPr>
          <w:rFonts w:eastAsia="Calibri"/>
          <w:color w:val="000000"/>
          <w:sz w:val="28"/>
          <w:szCs w:val="28"/>
        </w:rPr>
        <w:t>полилоге</w:t>
      </w:r>
      <w:proofErr w:type="spellEnd"/>
      <w:r>
        <w:rPr>
          <w:rFonts w:eastAsia="Calibri"/>
          <w:color w:val="000000"/>
          <w:sz w:val="28"/>
          <w:szCs w:val="28"/>
        </w:rPr>
        <w:t xml:space="preserve">, </w:t>
      </w:r>
      <w:r>
        <w:rPr>
          <w:rFonts w:eastAsia="Calibri"/>
          <w:color w:val="000000"/>
          <w:sz w:val="28"/>
          <w:szCs w:val="28"/>
        </w:rPr>
        <w:lastRenderedPageBreak/>
        <w:t xml:space="preserve">договариваются о распределении ролей в парах; предметные – составляют собственный диалог по образцу. </w:t>
      </w:r>
    </w:p>
    <w:p w:rsidR="00606A13" w:rsidRDefault="00606A13" w:rsidP="00606A13">
      <w:pPr>
        <w:pStyle w:val="a4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На уроке организовано закрепление грамматических знаний и письмо; формируются </w:t>
      </w:r>
      <w:proofErr w:type="spellStart"/>
      <w:r>
        <w:rPr>
          <w:rFonts w:eastAsia="Calibri"/>
          <w:color w:val="000000"/>
          <w:sz w:val="28"/>
          <w:szCs w:val="28"/>
        </w:rPr>
        <w:t>метапредметные</w:t>
      </w:r>
      <w:proofErr w:type="spellEnd"/>
      <w:r>
        <w:rPr>
          <w:rFonts w:eastAsia="Calibri"/>
          <w:color w:val="000000"/>
          <w:sz w:val="28"/>
          <w:szCs w:val="28"/>
        </w:rPr>
        <w:t xml:space="preserve"> действия, когда применяют знания в нестандартной ситуации поиска ошибок  и в новых для них речевых конструкциях; к</w:t>
      </w:r>
      <w:r>
        <w:rPr>
          <w:rFonts w:eastAsia="Calibri"/>
          <w:sz w:val="28"/>
          <w:szCs w:val="28"/>
        </w:rPr>
        <w:t>оммуникативные, когда инициативно сотрудничают в решении учебной задачи; л</w:t>
      </w:r>
      <w:r>
        <w:rPr>
          <w:rFonts w:eastAsia="Calibri"/>
          <w:color w:val="000000"/>
          <w:sz w:val="28"/>
          <w:szCs w:val="28"/>
        </w:rPr>
        <w:t xml:space="preserve">ичностные, когда осознают свои музыкальные предпочтения. </w:t>
      </w:r>
    </w:p>
    <w:p w:rsidR="00606A13" w:rsidRDefault="00606A13" w:rsidP="00606A13">
      <w:pPr>
        <w:pStyle w:val="a4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На этапе информирования о домашнем задании ученики осуществляют универсальные действи</w:t>
      </w:r>
      <w:proofErr w:type="gramStart"/>
      <w:r>
        <w:rPr>
          <w:rFonts w:eastAsia="Calibri"/>
          <w:color w:val="000000"/>
          <w:sz w:val="28"/>
          <w:szCs w:val="28"/>
        </w:rPr>
        <w:t>я–</w:t>
      </w:r>
      <w:proofErr w:type="gramEnd"/>
      <w:r>
        <w:rPr>
          <w:rFonts w:eastAsia="Calibri"/>
          <w:color w:val="000000"/>
          <w:sz w:val="28"/>
          <w:szCs w:val="28"/>
        </w:rPr>
        <w:t xml:space="preserve"> планируют будущую деятельность. </w:t>
      </w:r>
    </w:p>
    <w:p w:rsidR="00606A13" w:rsidRDefault="00606A13" w:rsidP="00606A13">
      <w:pPr>
        <w:pStyle w:val="a4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Очень важен этап повторения знаний и рефлексии. Серия вопросов учителя направляет учеников на осознание достижения поставленной цели, осмысление своей роли на уроке. Универсальные действия – фиксируют знания, полученные на уроке; регулятивные – осуществляют рефлексию, соотносят поставленную цель и результат.</w:t>
      </w:r>
    </w:p>
    <w:p w:rsidR="00606A13" w:rsidRDefault="00606A13" w:rsidP="00606A13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br w:type="page"/>
      </w:r>
    </w:p>
    <w:p w:rsidR="00606A13" w:rsidRDefault="00606A13" w:rsidP="00606A13">
      <w:pPr>
        <w:pStyle w:val="a4"/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Заключение</w:t>
      </w:r>
    </w:p>
    <w:p w:rsidR="00606A13" w:rsidRDefault="00606A13" w:rsidP="00606A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бучение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учащихся 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целеполаганию, формулированию темы урока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возможно через введение в урок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проблемного диалога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который создает проблемную ситуацию для определения учащимися границ знания – незнания. Таким образом, учитель только предполагает, по какому плану пройдёт урок. Но главными деятелями на уроке даже на этапе планирования становятся дети.</w:t>
      </w:r>
    </w:p>
    <w:p w:rsidR="00606A13" w:rsidRDefault="00606A13" w:rsidP="00606A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Определившись с заданиями, которые могут быть выполнены учащимися на уроке (следует учитывать инвариантную и вариативную части учебника, дифференциацию учащихся по уровню подготовки и темпу деятельности и др.), учитель должен продумать такие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формы организации практической деятельности учащихся, которые формируют универсальные учебные действия.</w:t>
      </w:r>
      <w:proofErr w:type="gramEnd"/>
    </w:p>
    <w:p w:rsidR="00606A13" w:rsidRDefault="00606A13" w:rsidP="00606A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Результативность обучения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связана с мотивацией учения,</w:t>
      </w:r>
      <w:r w:rsidR="00AD24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которая напрямую зависит от понимания значимости знаний. Учитель при проектировании урока должен отдавать предпочтение таким видам деятельности учащихся на уроке, которые 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моделируют жизненные ситуации.</w:t>
      </w:r>
    </w:p>
    <w:p w:rsidR="00606A13" w:rsidRDefault="00606A13" w:rsidP="00606A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Процесс формирования регулятивных, познавательных и коммуникативных универсальных учебных действий на современном уроке английского языка сопровождается позитивными возможностями:</w:t>
      </w:r>
    </w:p>
    <w:p w:rsidR="00606A13" w:rsidRDefault="00606A13" w:rsidP="00606A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развитии доброжелательности, доверия и внимательности к людям, готовности к сотрудничеству и дружбе, оказанию помощи тем, кто в ней нуждается;</w:t>
      </w:r>
    </w:p>
    <w:p w:rsidR="00606A13" w:rsidRDefault="00606A13" w:rsidP="00606A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эмпатии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сопереживания, эмоционально-нравственной отзывчивости;</w:t>
      </w:r>
    </w:p>
    <w:p w:rsidR="00606A13" w:rsidRDefault="00606A13" w:rsidP="00606A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при освоении основных моральных норм (взаимопомощь, правдивость, честность, ответственность);</w:t>
      </w:r>
    </w:p>
    <w:p w:rsidR="00606A13" w:rsidRDefault="00606A13" w:rsidP="00606A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при формировании адекватной позитивной осознанной самооценки; ценностных ориентиров и смыслов учебной деятельности на основе развития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познавательных интересов, учебных мотивов; мотивов достижения и социального признания и других личностных действий.</w:t>
      </w:r>
    </w:p>
    <w:p w:rsidR="00606A13" w:rsidRDefault="00606A13" w:rsidP="00606A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условиях введения в практику работы  школы ФГОС ООО учитель организует уроки, направленные на формирование не только предметных, но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результатов, что приводит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:rsidR="00606A13" w:rsidRDefault="00606A13" w:rsidP="00606A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обеспечению возможностей учащегося самостоятельно осуществлять деятельность учения, ставить учебные цели, искать и использовать необходимые средства и способы их достижения, контролировать и оценивать процесс и результаты деятельности;</w:t>
      </w:r>
    </w:p>
    <w:p w:rsidR="00606A13" w:rsidRDefault="00606A13" w:rsidP="00606A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созданию условий для гармоничного развития личности и ее самореализации на основе готовности к непрерывному образованию; обеспечение успешного усвоения знаний, умений и навыков и формирование компетентностей в любой предметной области.</w:t>
      </w:r>
    </w:p>
    <w:p w:rsidR="00606A13" w:rsidRDefault="00606A13" w:rsidP="00606A13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br w:type="page"/>
      </w:r>
    </w:p>
    <w:p w:rsidR="00606A13" w:rsidRDefault="00606A13" w:rsidP="00606A13">
      <w:pPr>
        <w:pStyle w:val="a4"/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Литература</w:t>
      </w:r>
    </w:p>
    <w:p w:rsidR="00606A13" w:rsidRDefault="00606A13" w:rsidP="00606A13">
      <w:pPr>
        <w:pStyle w:val="a4"/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</w:p>
    <w:p w:rsidR="00606A13" w:rsidRDefault="00606A13" w:rsidP="00606A13">
      <w:pPr>
        <w:pStyle w:val="a4"/>
        <w:numPr>
          <w:ilvl w:val="0"/>
          <w:numId w:val="1"/>
        </w:numPr>
        <w:spacing w:line="360" w:lineRule="auto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Красношлыкова</w:t>
      </w:r>
      <w:proofErr w:type="spellEnd"/>
      <w:r>
        <w:rPr>
          <w:rFonts w:eastAsia="Calibri"/>
          <w:sz w:val="28"/>
          <w:szCs w:val="28"/>
        </w:rPr>
        <w:t xml:space="preserve">, О.Г., Новикова, С.В. Формы работы образовательного учреждения по формированию ключевых компетенций обучающихся </w:t>
      </w:r>
      <w:r>
        <w:rPr>
          <w:sz w:val="28"/>
          <w:szCs w:val="28"/>
        </w:rPr>
        <w:t xml:space="preserve">[Текст] </w:t>
      </w:r>
      <w:r>
        <w:rPr>
          <w:rFonts w:eastAsia="Calibri"/>
          <w:sz w:val="28"/>
          <w:szCs w:val="28"/>
        </w:rPr>
        <w:t xml:space="preserve">/О.Г. </w:t>
      </w:r>
      <w:proofErr w:type="spellStart"/>
      <w:r>
        <w:rPr>
          <w:rFonts w:eastAsia="Calibri"/>
          <w:sz w:val="28"/>
          <w:szCs w:val="28"/>
        </w:rPr>
        <w:t>Красношлыкова</w:t>
      </w:r>
      <w:proofErr w:type="spellEnd"/>
      <w:r>
        <w:rPr>
          <w:rFonts w:eastAsia="Calibri"/>
          <w:sz w:val="28"/>
          <w:szCs w:val="28"/>
        </w:rPr>
        <w:t xml:space="preserve">, С.В. Новикова. – Кемерово: Изд-во </w:t>
      </w:r>
      <w:proofErr w:type="spellStart"/>
      <w:r>
        <w:rPr>
          <w:rFonts w:eastAsia="Calibri"/>
          <w:sz w:val="28"/>
          <w:szCs w:val="28"/>
        </w:rPr>
        <w:t>КРИПКиПРО</w:t>
      </w:r>
      <w:proofErr w:type="spellEnd"/>
      <w:r>
        <w:rPr>
          <w:rFonts w:eastAsia="Calibri"/>
          <w:sz w:val="28"/>
          <w:szCs w:val="28"/>
        </w:rPr>
        <w:t>, 2012. – 103 с.</w:t>
      </w:r>
    </w:p>
    <w:p w:rsidR="00606A13" w:rsidRDefault="00606A13" w:rsidP="00606A13">
      <w:pPr>
        <w:pStyle w:val="a4"/>
        <w:numPr>
          <w:ilvl w:val="0"/>
          <w:numId w:val="1"/>
        </w:numPr>
        <w:spacing w:line="360" w:lineRule="auto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Формирование универсальных учебных действий в основной школе: от действия к мысли. Система заданий: пособие для учителя [Текст] // Под ред. А.Г. </w:t>
      </w:r>
      <w:proofErr w:type="spellStart"/>
      <w:r>
        <w:rPr>
          <w:sz w:val="28"/>
          <w:szCs w:val="28"/>
        </w:rPr>
        <w:t>Асмолова</w:t>
      </w:r>
      <w:proofErr w:type="spellEnd"/>
      <w:r>
        <w:rPr>
          <w:sz w:val="28"/>
          <w:szCs w:val="28"/>
        </w:rPr>
        <w:t>. – М.: Просвещение, 2011. – 159 с.</w:t>
      </w:r>
    </w:p>
    <w:p w:rsidR="00606A13" w:rsidRDefault="00606A13" w:rsidP="00606A13">
      <w:pPr>
        <w:pStyle w:val="a4"/>
        <w:numPr>
          <w:ilvl w:val="0"/>
          <w:numId w:val="1"/>
        </w:numPr>
        <w:shd w:val="clear" w:color="auto" w:fill="FFFFFF"/>
        <w:spacing w:line="360" w:lineRule="auto"/>
        <w:jc w:val="both"/>
        <w:outlineLvl w:val="0"/>
        <w:rPr>
          <w:bCs/>
          <w:kern w:val="36"/>
          <w:sz w:val="28"/>
          <w:szCs w:val="28"/>
        </w:rPr>
      </w:pPr>
      <w:proofErr w:type="gramStart"/>
      <w:r>
        <w:rPr>
          <w:bCs/>
          <w:kern w:val="36"/>
          <w:sz w:val="28"/>
          <w:szCs w:val="28"/>
        </w:rPr>
        <w:t xml:space="preserve">Козлова, Е.В. Формирование регулятивных УУД на уроках английского языка через различные виды деятельности </w:t>
      </w:r>
      <w:r>
        <w:rPr>
          <w:sz w:val="28"/>
          <w:szCs w:val="28"/>
        </w:rPr>
        <w:t xml:space="preserve">[Электронный ресурс] . - </w:t>
      </w:r>
      <w:r>
        <w:rPr>
          <w:bCs/>
          <w:kern w:val="36"/>
          <w:sz w:val="28"/>
          <w:szCs w:val="28"/>
        </w:rPr>
        <w:t xml:space="preserve"> </w:t>
      </w:r>
      <w:hyperlink r:id="rId8" w:history="1">
        <w:r>
          <w:rPr>
            <w:rStyle w:val="a3"/>
            <w:bCs/>
            <w:kern w:val="36"/>
            <w:sz w:val="28"/>
            <w:szCs w:val="28"/>
          </w:rPr>
          <w:t>http://festival.1september.ru/articles/642078/</w:t>
        </w:r>
      </w:hyperlink>
      <w:r>
        <w:rPr>
          <w:bCs/>
          <w:kern w:val="36"/>
          <w:sz w:val="28"/>
          <w:szCs w:val="28"/>
        </w:rPr>
        <w:t>.</w:t>
      </w:r>
      <w:proofErr w:type="gramEnd"/>
    </w:p>
    <w:p w:rsidR="00606A13" w:rsidRDefault="00606A13" w:rsidP="00606A13">
      <w:pPr>
        <w:pStyle w:val="a4"/>
        <w:numPr>
          <w:ilvl w:val="0"/>
          <w:numId w:val="1"/>
        </w:numPr>
        <w:shd w:val="clear" w:color="auto" w:fill="FFFFFF"/>
        <w:spacing w:line="360" w:lineRule="auto"/>
        <w:jc w:val="both"/>
        <w:outlineLvl w:val="0"/>
        <w:rPr>
          <w:bCs/>
          <w:kern w:val="36"/>
          <w:sz w:val="28"/>
          <w:szCs w:val="28"/>
        </w:rPr>
      </w:pPr>
      <w:r>
        <w:rPr>
          <w:color w:val="000000"/>
          <w:sz w:val="28"/>
          <w:szCs w:val="28"/>
        </w:rPr>
        <w:t xml:space="preserve">Лебедев,  О.Е. Определение целей урока с позиции </w:t>
      </w:r>
      <w:proofErr w:type="spellStart"/>
      <w:r>
        <w:rPr>
          <w:color w:val="000000"/>
          <w:sz w:val="28"/>
          <w:szCs w:val="28"/>
        </w:rPr>
        <w:t>компетентностного</w:t>
      </w:r>
      <w:proofErr w:type="spellEnd"/>
      <w:r>
        <w:rPr>
          <w:color w:val="000000"/>
          <w:sz w:val="28"/>
          <w:szCs w:val="28"/>
        </w:rPr>
        <w:t xml:space="preserve"> подхода </w:t>
      </w:r>
      <w:r>
        <w:rPr>
          <w:sz w:val="28"/>
          <w:szCs w:val="28"/>
        </w:rPr>
        <w:t>[Текст] //</w:t>
      </w:r>
      <w:r>
        <w:rPr>
          <w:color w:val="000000"/>
          <w:sz w:val="28"/>
          <w:szCs w:val="28"/>
        </w:rPr>
        <w:t xml:space="preserve"> Школьные технологии, 2011. - № 6. – С. 10 - 17.</w:t>
      </w:r>
    </w:p>
    <w:p w:rsidR="00606A13" w:rsidRDefault="00606A13" w:rsidP="00606A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2A74" w:rsidRDefault="00272A74"/>
    <w:sectPr w:rsidR="00272A74" w:rsidSect="00742076">
      <w:headerReference w:type="default" r:id="rId9"/>
      <w:pgSz w:w="11906" w:h="16838"/>
      <w:pgMar w:top="1418" w:right="851" w:bottom="1134" w:left="1701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3BD" w:rsidRDefault="004103BD" w:rsidP="00DA3433">
      <w:pPr>
        <w:spacing w:after="0" w:line="240" w:lineRule="auto"/>
      </w:pPr>
      <w:r>
        <w:separator/>
      </w:r>
    </w:p>
  </w:endnote>
  <w:endnote w:type="continuationSeparator" w:id="0">
    <w:p w:rsidR="004103BD" w:rsidRDefault="004103BD" w:rsidP="00DA3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3BD" w:rsidRDefault="004103BD" w:rsidP="00DA3433">
      <w:pPr>
        <w:spacing w:after="0" w:line="240" w:lineRule="auto"/>
      </w:pPr>
      <w:r>
        <w:separator/>
      </w:r>
    </w:p>
  </w:footnote>
  <w:footnote w:type="continuationSeparator" w:id="0">
    <w:p w:rsidR="004103BD" w:rsidRDefault="004103BD" w:rsidP="00DA3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8180423"/>
      <w:docPartObj>
        <w:docPartGallery w:val="Page Numbers (Top of Page)"/>
        <w:docPartUnique/>
      </w:docPartObj>
    </w:sdtPr>
    <w:sdtEndPr/>
    <w:sdtContent>
      <w:p w:rsidR="00742076" w:rsidRDefault="0074207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432">
          <w:rPr>
            <w:noProof/>
          </w:rPr>
          <w:t>19</w:t>
        </w:r>
        <w:r>
          <w:fldChar w:fldCharType="end"/>
        </w:r>
      </w:p>
    </w:sdtContent>
  </w:sdt>
  <w:p w:rsidR="00DA3433" w:rsidRDefault="00DA343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40C16"/>
    <w:multiLevelType w:val="hybridMultilevel"/>
    <w:tmpl w:val="CB4E235A"/>
    <w:lvl w:ilvl="0" w:tplc="ADB20FB0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Bidi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13"/>
    <w:rsid w:val="00272A74"/>
    <w:rsid w:val="004103BD"/>
    <w:rsid w:val="005F32F3"/>
    <w:rsid w:val="00606A13"/>
    <w:rsid w:val="00742076"/>
    <w:rsid w:val="009F0445"/>
    <w:rsid w:val="00AD2432"/>
    <w:rsid w:val="00D4546C"/>
    <w:rsid w:val="00DA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6A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06A1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A3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3433"/>
  </w:style>
  <w:style w:type="paragraph" w:styleId="a7">
    <w:name w:val="footer"/>
    <w:basedOn w:val="a"/>
    <w:link w:val="a8"/>
    <w:uiPriority w:val="99"/>
    <w:unhideWhenUsed/>
    <w:rsid w:val="00DA3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34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6A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06A1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A3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3433"/>
  </w:style>
  <w:style w:type="paragraph" w:styleId="a7">
    <w:name w:val="footer"/>
    <w:basedOn w:val="a"/>
    <w:link w:val="a8"/>
    <w:uiPriority w:val="99"/>
    <w:unhideWhenUsed/>
    <w:rsid w:val="00DA3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3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642078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860</Words>
  <Characters>4904</Characters>
  <Application>Microsoft Office Word</Application>
  <DocSecurity>0</DocSecurity>
  <Lines>40</Lines>
  <Paragraphs>11</Paragraphs>
  <ScaleCrop>false</ScaleCrop>
  <Company>diakov.net</Company>
  <LinksUpToDate>false</LinksUpToDate>
  <CharactersWithSpaces>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5</cp:revision>
  <dcterms:created xsi:type="dcterms:W3CDTF">2016-03-04T12:15:00Z</dcterms:created>
  <dcterms:modified xsi:type="dcterms:W3CDTF">2016-03-06T02:42:00Z</dcterms:modified>
</cp:coreProperties>
</file>